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FB" w:rsidRDefault="00C930FB">
      <w:bookmarkStart w:id="0" w:name="_GoBack"/>
      <w:bookmarkEnd w:id="0"/>
    </w:p>
    <w:tbl>
      <w:tblPr>
        <w:tblStyle w:val="a6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536"/>
      </w:tblGrid>
      <w:tr w:rsidR="00E02FEE" w:rsidTr="00EF77F1">
        <w:tc>
          <w:tcPr>
            <w:tcW w:w="10456" w:type="dxa"/>
          </w:tcPr>
          <w:p w:rsidR="00E02FEE" w:rsidRDefault="00E02FEE" w:rsidP="00F3286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C3CC9" w:rsidRDefault="003C3CC9" w:rsidP="00C56AA9">
            <w:pPr>
              <w:tabs>
                <w:tab w:val="left" w:pos="7611"/>
              </w:tabs>
              <w:jc w:val="center"/>
              <w:rPr>
                <w:sz w:val="24"/>
              </w:rPr>
            </w:pPr>
            <w:r w:rsidRPr="003C3CC9">
              <w:rPr>
                <w:sz w:val="24"/>
              </w:rPr>
              <w:t>УТВЕРЖДЕН</w:t>
            </w:r>
          </w:p>
          <w:p w:rsidR="00C56AA9" w:rsidRDefault="00C56AA9" w:rsidP="00C56AA9">
            <w:pPr>
              <w:tabs>
                <w:tab w:val="left" w:pos="761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постановлением Администрации городского округа </w:t>
            </w:r>
            <w:r w:rsidR="00AB5776">
              <w:rPr>
                <w:sz w:val="24"/>
              </w:rPr>
              <w:br/>
            </w:r>
            <w:r>
              <w:rPr>
                <w:sz w:val="24"/>
              </w:rPr>
              <w:t xml:space="preserve">"Город Архангельск" </w:t>
            </w:r>
          </w:p>
          <w:p w:rsidR="00E02FEE" w:rsidRDefault="00C56AA9" w:rsidP="005A54CB">
            <w:pPr>
              <w:tabs>
                <w:tab w:val="left" w:pos="7611"/>
              </w:tabs>
              <w:jc w:val="center"/>
            </w:pPr>
            <w:r>
              <w:rPr>
                <w:sz w:val="24"/>
              </w:rPr>
              <w:t xml:space="preserve">от </w:t>
            </w:r>
            <w:r w:rsidR="005A54CB">
              <w:rPr>
                <w:sz w:val="24"/>
              </w:rPr>
              <w:t>20</w:t>
            </w:r>
            <w:r w:rsidR="00AB5776">
              <w:rPr>
                <w:sz w:val="24"/>
              </w:rPr>
              <w:t xml:space="preserve"> января 2025 г. № </w:t>
            </w:r>
            <w:r w:rsidR="005A54CB">
              <w:rPr>
                <w:sz w:val="24"/>
              </w:rPr>
              <w:t>63</w:t>
            </w:r>
          </w:p>
        </w:tc>
      </w:tr>
    </w:tbl>
    <w:p w:rsidR="00556E95" w:rsidRPr="00A110D2" w:rsidRDefault="00556E95">
      <w:pPr>
        <w:pStyle w:val="ConsPlusNormal"/>
        <w:ind w:firstLine="540"/>
        <w:jc w:val="both"/>
        <w:rPr>
          <w:rFonts w:ascii="Times New Roman" w:hAnsi="Times New Roman" w:cs="Times New Roman"/>
          <w:sz w:val="18"/>
        </w:rPr>
      </w:pPr>
    </w:p>
    <w:p w:rsidR="00231691" w:rsidRPr="00AB5776" w:rsidRDefault="00AB5776" w:rsidP="00231691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AB5776">
        <w:rPr>
          <w:rFonts w:ascii="Times New Roman" w:hAnsi="Times New Roman" w:cs="Times New Roman"/>
          <w:b/>
          <w:sz w:val="24"/>
        </w:rPr>
        <w:t xml:space="preserve">ПЕРЕЧЕНЬ </w:t>
      </w:r>
    </w:p>
    <w:p w:rsidR="00231691" w:rsidRPr="00AB5776" w:rsidRDefault="00010612" w:rsidP="00231691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AB5776">
        <w:rPr>
          <w:rFonts w:ascii="Times New Roman" w:hAnsi="Times New Roman" w:cs="Times New Roman"/>
          <w:b/>
          <w:sz w:val="24"/>
        </w:rPr>
        <w:t>о</w:t>
      </w:r>
      <w:r w:rsidR="00231691" w:rsidRPr="00AB5776">
        <w:rPr>
          <w:rFonts w:ascii="Times New Roman" w:hAnsi="Times New Roman" w:cs="Times New Roman"/>
          <w:b/>
          <w:sz w:val="24"/>
        </w:rPr>
        <w:t>бъект</w:t>
      </w:r>
      <w:r w:rsidRPr="00AB5776">
        <w:rPr>
          <w:rFonts w:ascii="Times New Roman" w:hAnsi="Times New Roman" w:cs="Times New Roman"/>
          <w:b/>
          <w:sz w:val="24"/>
        </w:rPr>
        <w:t>ов</w:t>
      </w:r>
      <w:r w:rsidR="00231691" w:rsidRPr="00AB5776">
        <w:rPr>
          <w:rFonts w:ascii="Times New Roman" w:hAnsi="Times New Roman" w:cs="Times New Roman"/>
          <w:b/>
          <w:sz w:val="24"/>
        </w:rPr>
        <w:t xml:space="preserve">, в отношении которых планируется заключение </w:t>
      </w:r>
      <w:r w:rsidR="00DC72BC" w:rsidRPr="00AB5776">
        <w:rPr>
          <w:rFonts w:ascii="Times New Roman" w:hAnsi="Times New Roman" w:cs="Times New Roman"/>
          <w:b/>
          <w:sz w:val="24"/>
        </w:rPr>
        <w:t xml:space="preserve"> </w:t>
      </w:r>
      <w:r w:rsidR="00231691" w:rsidRPr="00AB5776">
        <w:rPr>
          <w:rFonts w:ascii="Times New Roman" w:hAnsi="Times New Roman" w:cs="Times New Roman"/>
          <w:b/>
          <w:sz w:val="24"/>
        </w:rPr>
        <w:t xml:space="preserve">концессионных соглашений в </w:t>
      </w:r>
      <w:r w:rsidRPr="00AB5776">
        <w:rPr>
          <w:rFonts w:ascii="Times New Roman" w:hAnsi="Times New Roman" w:cs="Times New Roman"/>
          <w:b/>
          <w:sz w:val="24"/>
        </w:rPr>
        <w:t>202</w:t>
      </w:r>
      <w:r w:rsidR="00B96B3E" w:rsidRPr="00AB5776">
        <w:rPr>
          <w:rFonts w:ascii="Times New Roman" w:hAnsi="Times New Roman" w:cs="Times New Roman"/>
          <w:b/>
          <w:sz w:val="24"/>
        </w:rPr>
        <w:t>5</w:t>
      </w:r>
      <w:r w:rsidRPr="00AB5776">
        <w:rPr>
          <w:rFonts w:ascii="Times New Roman" w:hAnsi="Times New Roman" w:cs="Times New Roman"/>
          <w:b/>
          <w:sz w:val="24"/>
        </w:rPr>
        <w:t xml:space="preserve"> </w:t>
      </w:r>
      <w:r w:rsidR="00231691" w:rsidRPr="00AB5776">
        <w:rPr>
          <w:rFonts w:ascii="Times New Roman" w:hAnsi="Times New Roman" w:cs="Times New Roman"/>
          <w:b/>
          <w:sz w:val="24"/>
        </w:rPr>
        <w:t xml:space="preserve">году </w:t>
      </w:r>
    </w:p>
    <w:tbl>
      <w:tblPr>
        <w:tblpPr w:leftFromText="180" w:rightFromText="180" w:vertAnchor="page" w:horzAnchor="margin" w:tblpY="3573"/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81"/>
        <w:gridCol w:w="2268"/>
        <w:gridCol w:w="2268"/>
        <w:gridCol w:w="3827"/>
        <w:gridCol w:w="3260"/>
      </w:tblGrid>
      <w:tr w:rsidR="00EA56AA" w:rsidRPr="00637B29" w:rsidTr="005A54CB">
        <w:trPr>
          <w:trHeight w:val="13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AA" w:rsidRPr="004B6B97" w:rsidRDefault="00EA56AA" w:rsidP="00C930F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4B6B9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B6B9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4B6B97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AA" w:rsidRDefault="00EA56AA" w:rsidP="00C930F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B6B97">
              <w:rPr>
                <w:rFonts w:ascii="Times New Roman" w:hAnsi="Times New Roman" w:cs="Times New Roman"/>
                <w:sz w:val="24"/>
              </w:rPr>
              <w:t>Наименование объекта</w:t>
            </w:r>
          </w:p>
          <w:p w:rsidR="00EA56AA" w:rsidRPr="004B6B97" w:rsidRDefault="00EA56AA" w:rsidP="00C930F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B6B97">
              <w:rPr>
                <w:rFonts w:ascii="Times New Roman" w:hAnsi="Times New Roman" w:cs="Times New Roman"/>
                <w:sz w:val="24"/>
              </w:rPr>
              <w:t>концессионного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AA" w:rsidRDefault="00EA56AA" w:rsidP="00C930F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B6B97">
              <w:rPr>
                <w:rFonts w:ascii="Times New Roman" w:hAnsi="Times New Roman" w:cs="Times New Roman"/>
                <w:sz w:val="24"/>
              </w:rPr>
              <w:t xml:space="preserve">Вид работ в рамках </w:t>
            </w:r>
          </w:p>
          <w:p w:rsidR="00EA56AA" w:rsidRDefault="00EA56AA" w:rsidP="00C930F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B6B97">
              <w:rPr>
                <w:rFonts w:ascii="Times New Roman" w:hAnsi="Times New Roman" w:cs="Times New Roman"/>
                <w:sz w:val="24"/>
              </w:rPr>
              <w:t>концессионного соглашения</w:t>
            </w:r>
          </w:p>
          <w:p w:rsidR="00EA56AA" w:rsidRDefault="00EA56AA" w:rsidP="00C930F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B6B97">
              <w:rPr>
                <w:rFonts w:ascii="Times New Roman" w:hAnsi="Times New Roman" w:cs="Times New Roman"/>
                <w:sz w:val="24"/>
              </w:rPr>
              <w:t xml:space="preserve">(создание и (или) </w:t>
            </w:r>
            <w:proofErr w:type="gramEnd"/>
          </w:p>
          <w:p w:rsidR="00EA56AA" w:rsidRPr="004B6B97" w:rsidRDefault="00EA56AA" w:rsidP="00C930F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B6B97">
              <w:rPr>
                <w:rFonts w:ascii="Times New Roman" w:hAnsi="Times New Roman" w:cs="Times New Roman"/>
                <w:sz w:val="24"/>
              </w:rPr>
              <w:t>реконструкция)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AA" w:rsidRPr="004B6B97" w:rsidRDefault="00EA56AA" w:rsidP="00C930F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B6B97">
              <w:rPr>
                <w:rFonts w:ascii="Times New Roman" w:hAnsi="Times New Roman" w:cs="Times New Roman"/>
                <w:sz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</w:rPr>
              <w:t xml:space="preserve">орасположение </w:t>
            </w:r>
          </w:p>
          <w:p w:rsidR="00EA56AA" w:rsidRDefault="00EA56AA" w:rsidP="00C930F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B6B97">
              <w:rPr>
                <w:rFonts w:ascii="Times New Roman" w:hAnsi="Times New Roman" w:cs="Times New Roman"/>
                <w:sz w:val="24"/>
              </w:rPr>
              <w:t>объекта концессионного соглашения,</w:t>
            </w:r>
          </w:p>
          <w:p w:rsidR="00EA56AA" w:rsidRPr="004B6B97" w:rsidRDefault="00EA56AA" w:rsidP="00C930F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B6B97">
              <w:rPr>
                <w:rFonts w:ascii="Times New Roman" w:hAnsi="Times New Roman" w:cs="Times New Roman"/>
                <w:sz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AA" w:rsidRDefault="00EA56AA" w:rsidP="00C930FB">
            <w:pPr>
              <w:tabs>
                <w:tab w:val="left" w:pos="7611"/>
              </w:tabs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 концессионного соглашения</w:t>
            </w:r>
          </w:p>
          <w:p w:rsidR="00EA56AA" w:rsidRPr="00296D18" w:rsidRDefault="00EA56AA" w:rsidP="00C930FB">
            <w:pPr>
              <w:tabs>
                <w:tab w:val="left" w:pos="7611"/>
              </w:tabs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(площадь, мощность, протяженность, вместимость и т.д.)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6AA" w:rsidRDefault="00EA56AA" w:rsidP="00C930F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B6B97">
              <w:rPr>
                <w:rFonts w:ascii="Times New Roman" w:hAnsi="Times New Roman" w:cs="Times New Roman"/>
                <w:sz w:val="24"/>
              </w:rPr>
              <w:t>Назначение объекта (возможные сферы использования</w:t>
            </w:r>
            <w:proofErr w:type="gramEnd"/>
          </w:p>
          <w:p w:rsidR="00EA56AA" w:rsidRPr="004B6B97" w:rsidRDefault="00EA56AA" w:rsidP="00C930F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B6B97">
              <w:rPr>
                <w:rFonts w:ascii="Times New Roman" w:hAnsi="Times New Roman" w:cs="Times New Roman"/>
                <w:sz w:val="24"/>
              </w:rPr>
              <w:t>объекта)</w:t>
            </w:r>
            <w:r>
              <w:rPr>
                <w:sz w:val="24"/>
                <w:szCs w:val="24"/>
                <w:vertAlign w:val="superscript"/>
              </w:rPr>
              <w:t xml:space="preserve"> *</w:t>
            </w:r>
          </w:p>
        </w:tc>
      </w:tr>
      <w:tr w:rsidR="00EA56AA" w:rsidRPr="00637B29" w:rsidTr="005A54CB">
        <w:trPr>
          <w:trHeight w:val="14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A" w:rsidRPr="0073114D" w:rsidRDefault="00EA56AA" w:rsidP="00C930F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3114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A" w:rsidRPr="0073114D" w:rsidRDefault="00EA56AA" w:rsidP="00C930F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3114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A" w:rsidRPr="0073114D" w:rsidRDefault="00EA56AA" w:rsidP="00C930F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3114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A" w:rsidRPr="0073114D" w:rsidRDefault="00EA56AA" w:rsidP="00C930F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3114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A" w:rsidRPr="0073114D" w:rsidRDefault="00EA56AA" w:rsidP="00C930FB">
            <w:pPr>
              <w:tabs>
                <w:tab w:val="left" w:pos="7611"/>
              </w:tabs>
              <w:spacing w:line="216" w:lineRule="auto"/>
              <w:jc w:val="center"/>
              <w:rPr>
                <w:sz w:val="24"/>
                <w:szCs w:val="28"/>
              </w:rPr>
            </w:pPr>
            <w:r w:rsidRPr="0073114D">
              <w:rPr>
                <w:sz w:val="24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AA" w:rsidRPr="0073114D" w:rsidRDefault="00EA56AA" w:rsidP="00C930F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3114D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EA56AA" w:rsidRPr="00637B29" w:rsidTr="005A54CB">
        <w:trPr>
          <w:trHeight w:val="1834"/>
        </w:trPr>
        <w:tc>
          <w:tcPr>
            <w:tcW w:w="567" w:type="dxa"/>
            <w:tcBorders>
              <w:top w:val="single" w:sz="4" w:space="0" w:color="auto"/>
            </w:tcBorders>
          </w:tcPr>
          <w:p w:rsidR="00EA56AA" w:rsidRDefault="005A54CB" w:rsidP="00C930F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</w:tcBorders>
          </w:tcPr>
          <w:p w:rsidR="00EA56AA" w:rsidRDefault="00D44A91" w:rsidP="00931E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Тепловые сети</w:t>
            </w:r>
            <w:r w:rsidR="00EA56AA">
              <w:rPr>
                <w:rFonts w:ascii="Times New Roman" w:hAnsi="Times New Roman" w:cs="Times New Roman"/>
                <w:sz w:val="24"/>
              </w:rPr>
              <w:t>, находящиеся в собственности городского округа "Город Архангельск"</w:t>
            </w:r>
            <w:r>
              <w:rPr>
                <w:rFonts w:ascii="Times New Roman" w:hAnsi="Times New Roman" w:cs="Times New Roman"/>
                <w:sz w:val="24"/>
              </w:rPr>
              <w:t>, от источника Архангельская ТЭЦ</w:t>
            </w:r>
            <w:r w:rsidR="00E848A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A56AA" w:rsidRDefault="00EA56AA" w:rsidP="00931E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Реконструкция, создание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A56AA" w:rsidRDefault="00EA56AA" w:rsidP="00931E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Архангельская область,</w:t>
            </w:r>
          </w:p>
          <w:p w:rsidR="00EA56AA" w:rsidRDefault="00EA56AA" w:rsidP="00931E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Архангельск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A56AA" w:rsidRDefault="00E848A5" w:rsidP="00931E4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Тепловые сети протяженностью 41,1 км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A56AA" w:rsidRDefault="00C70088" w:rsidP="00931E4C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Объекты </w:t>
            </w:r>
            <w:r w:rsidR="00552477">
              <w:rPr>
                <w:rFonts w:eastAsiaTheme="minorHAnsi"/>
                <w:sz w:val="24"/>
                <w:szCs w:val="24"/>
                <w:lang w:eastAsia="en-US"/>
              </w:rPr>
              <w:t xml:space="preserve">теплоснабжения, централизованные системы горячего водоснабжения, холодного водоснабжения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="00552477">
              <w:rPr>
                <w:rFonts w:eastAsiaTheme="minorHAnsi"/>
                <w:sz w:val="24"/>
                <w:szCs w:val="24"/>
                <w:lang w:eastAsia="en-US"/>
              </w:rPr>
              <w:t>и (или) водоотведения, отдельные объекты таких систем</w:t>
            </w:r>
          </w:p>
        </w:tc>
      </w:tr>
      <w:tr w:rsidR="00B96B3E" w:rsidRPr="00637B29" w:rsidTr="005A54CB">
        <w:trPr>
          <w:trHeight w:val="1665"/>
        </w:trPr>
        <w:tc>
          <w:tcPr>
            <w:tcW w:w="567" w:type="dxa"/>
          </w:tcPr>
          <w:p w:rsidR="00B96B3E" w:rsidRDefault="005A54CB" w:rsidP="00C930F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81" w:type="dxa"/>
          </w:tcPr>
          <w:p w:rsidR="00B96B3E" w:rsidRDefault="001477D8" w:rsidP="00931E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Культурно-парковое пространство </w:t>
            </w:r>
          </w:p>
        </w:tc>
        <w:tc>
          <w:tcPr>
            <w:tcW w:w="2268" w:type="dxa"/>
          </w:tcPr>
          <w:p w:rsidR="00B96B3E" w:rsidRDefault="00B96B3E" w:rsidP="00931E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Создание </w:t>
            </w:r>
          </w:p>
        </w:tc>
        <w:tc>
          <w:tcPr>
            <w:tcW w:w="2268" w:type="dxa"/>
          </w:tcPr>
          <w:p w:rsidR="00B96B3E" w:rsidRDefault="00B96B3E" w:rsidP="00931E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Архангельская область,</w:t>
            </w:r>
          </w:p>
          <w:p w:rsidR="00EC069D" w:rsidRDefault="00B96B3E" w:rsidP="00931E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Архангельск</w:t>
            </w:r>
            <w:r w:rsidR="00EC069D">
              <w:rPr>
                <w:rFonts w:ascii="Times New Roman" w:hAnsi="Times New Roman" w:cs="Times New Roman"/>
                <w:sz w:val="24"/>
              </w:rPr>
              <w:t>,</w:t>
            </w:r>
          </w:p>
          <w:p w:rsidR="00B96B3E" w:rsidRDefault="00EC069D" w:rsidP="00931E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</w:rPr>
            </w:pPr>
            <w:r w:rsidRPr="00EC069D">
              <w:rPr>
                <w:rFonts w:ascii="Times New Roman" w:hAnsi="Times New Roman" w:cs="Times New Roman"/>
                <w:sz w:val="24"/>
              </w:rPr>
              <w:t xml:space="preserve">земельный участок </w:t>
            </w:r>
            <w:r w:rsidR="00C70088">
              <w:rPr>
                <w:rFonts w:ascii="Times New Roman" w:hAnsi="Times New Roman" w:cs="Times New Roman"/>
                <w:sz w:val="24"/>
              </w:rPr>
              <w:br/>
            </w:r>
            <w:r w:rsidRPr="00EC069D">
              <w:rPr>
                <w:rFonts w:ascii="Times New Roman" w:hAnsi="Times New Roman" w:cs="Times New Roman"/>
                <w:sz w:val="24"/>
              </w:rPr>
              <w:t>с кадастровым номером 29:22:060406:198</w:t>
            </w:r>
            <w:r w:rsidR="00B96B3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7" w:type="dxa"/>
          </w:tcPr>
          <w:p w:rsidR="00B96B3E" w:rsidRDefault="001477D8" w:rsidP="00931E4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Всесезонный парк на земельном участке площадью 8,5 га</w:t>
            </w:r>
          </w:p>
        </w:tc>
        <w:tc>
          <w:tcPr>
            <w:tcW w:w="3260" w:type="dxa"/>
          </w:tcPr>
          <w:p w:rsidR="00B96B3E" w:rsidRDefault="00C70088" w:rsidP="00931E4C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Объекты </w:t>
            </w:r>
            <w:r w:rsidR="00A110D2">
              <w:rPr>
                <w:rFonts w:eastAsiaTheme="minorHAnsi"/>
                <w:sz w:val="24"/>
                <w:szCs w:val="24"/>
                <w:lang w:eastAsia="en-US"/>
              </w:rPr>
              <w:t xml:space="preserve">образования, культуры, спорта, объекты, используемые </w:t>
            </w:r>
            <w:r w:rsidR="00931E4C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="00A110D2">
              <w:rPr>
                <w:rFonts w:eastAsiaTheme="minorHAnsi"/>
                <w:sz w:val="24"/>
                <w:szCs w:val="24"/>
                <w:lang w:eastAsia="en-US"/>
              </w:rPr>
              <w:t>для организации отдыха граждан и туризма, иные объекты социально-культурного назначения</w:t>
            </w:r>
          </w:p>
        </w:tc>
      </w:tr>
    </w:tbl>
    <w:p w:rsidR="0070658F" w:rsidRDefault="0070658F" w:rsidP="00E5173C">
      <w:pPr>
        <w:ind w:firstLine="426"/>
        <w:rPr>
          <w:sz w:val="24"/>
          <w:szCs w:val="24"/>
        </w:rPr>
      </w:pPr>
    </w:p>
    <w:p w:rsidR="00AB5776" w:rsidRDefault="00AB5776" w:rsidP="00E5173C">
      <w:pPr>
        <w:ind w:firstLine="426"/>
        <w:rPr>
          <w:sz w:val="24"/>
          <w:szCs w:val="24"/>
        </w:rPr>
      </w:pPr>
    </w:p>
    <w:p w:rsidR="00AB5776" w:rsidRDefault="00AB5776" w:rsidP="00AB5776">
      <w:pPr>
        <w:ind w:firstLine="426"/>
        <w:rPr>
          <w:sz w:val="24"/>
          <w:szCs w:val="24"/>
        </w:rPr>
      </w:pPr>
      <w:r w:rsidRPr="00BE1726">
        <w:rPr>
          <w:sz w:val="24"/>
          <w:szCs w:val="24"/>
        </w:rPr>
        <w:t xml:space="preserve">* </w:t>
      </w:r>
      <w:r w:rsidR="005A54CB">
        <w:rPr>
          <w:sz w:val="24"/>
          <w:szCs w:val="24"/>
        </w:rPr>
        <w:t>В</w:t>
      </w:r>
      <w:r w:rsidRPr="00BE1726">
        <w:rPr>
          <w:sz w:val="24"/>
          <w:szCs w:val="24"/>
        </w:rPr>
        <w:t xml:space="preserve"> соответствии с частью 1 статьи 4 Федерального закона от 21</w:t>
      </w:r>
      <w:r>
        <w:rPr>
          <w:sz w:val="24"/>
          <w:szCs w:val="24"/>
        </w:rPr>
        <w:t xml:space="preserve"> июля </w:t>
      </w:r>
      <w:r w:rsidRPr="00BE1726">
        <w:rPr>
          <w:sz w:val="24"/>
          <w:szCs w:val="24"/>
        </w:rPr>
        <w:t>2005 № 115-ФЗ</w:t>
      </w:r>
      <w:r>
        <w:rPr>
          <w:sz w:val="24"/>
          <w:szCs w:val="24"/>
        </w:rPr>
        <w:t xml:space="preserve"> "О концессионных соглашениях"</w:t>
      </w:r>
      <w:r w:rsidR="00C70088">
        <w:rPr>
          <w:sz w:val="24"/>
          <w:szCs w:val="24"/>
        </w:rPr>
        <w:t>.</w:t>
      </w:r>
    </w:p>
    <w:p w:rsidR="00AB5776" w:rsidRDefault="00AB5776" w:rsidP="00E5173C">
      <w:pPr>
        <w:ind w:firstLine="426"/>
        <w:rPr>
          <w:sz w:val="24"/>
          <w:szCs w:val="24"/>
        </w:rPr>
      </w:pPr>
    </w:p>
    <w:p w:rsidR="00AB5776" w:rsidRDefault="00AB5776" w:rsidP="00AB5776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AB5776" w:rsidSect="00AB5776">
      <w:pgSz w:w="16838" w:h="11905" w:orient="landscape"/>
      <w:pgMar w:top="851" w:right="536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B33" w:rsidRDefault="00253B33" w:rsidP="00F451FE">
      <w:r>
        <w:separator/>
      </w:r>
    </w:p>
  </w:endnote>
  <w:endnote w:type="continuationSeparator" w:id="0">
    <w:p w:rsidR="00253B33" w:rsidRDefault="00253B33" w:rsidP="00F4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B33" w:rsidRDefault="00253B33" w:rsidP="00F451FE">
      <w:r>
        <w:separator/>
      </w:r>
    </w:p>
  </w:footnote>
  <w:footnote w:type="continuationSeparator" w:id="0">
    <w:p w:rsidR="00253B33" w:rsidRDefault="00253B33" w:rsidP="00F45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07AD5"/>
    <w:multiLevelType w:val="hybridMultilevel"/>
    <w:tmpl w:val="B3D8FFEE"/>
    <w:lvl w:ilvl="0" w:tplc="FEAEE6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61D59A5"/>
    <w:multiLevelType w:val="multilevel"/>
    <w:tmpl w:val="F28A27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61FE2425"/>
    <w:multiLevelType w:val="hybridMultilevel"/>
    <w:tmpl w:val="C39267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6AC139D"/>
    <w:multiLevelType w:val="hybridMultilevel"/>
    <w:tmpl w:val="CE8EAAF6"/>
    <w:lvl w:ilvl="0" w:tplc="ADCAB412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95"/>
    <w:rsid w:val="00002E0E"/>
    <w:rsid w:val="00010612"/>
    <w:rsid w:val="00013538"/>
    <w:rsid w:val="00063841"/>
    <w:rsid w:val="000A574B"/>
    <w:rsid w:val="000A7F1B"/>
    <w:rsid w:val="000B1701"/>
    <w:rsid w:val="000D3926"/>
    <w:rsid w:val="000D7CE6"/>
    <w:rsid w:val="000E5FCA"/>
    <w:rsid w:val="00104466"/>
    <w:rsid w:val="001174A6"/>
    <w:rsid w:val="0012227A"/>
    <w:rsid w:val="00130E23"/>
    <w:rsid w:val="00135932"/>
    <w:rsid w:val="0014452F"/>
    <w:rsid w:val="001477D8"/>
    <w:rsid w:val="001510F6"/>
    <w:rsid w:val="00185B0A"/>
    <w:rsid w:val="00186FEE"/>
    <w:rsid w:val="0019098D"/>
    <w:rsid w:val="001A091C"/>
    <w:rsid w:val="001A35B3"/>
    <w:rsid w:val="001A38E5"/>
    <w:rsid w:val="001B1C51"/>
    <w:rsid w:val="001C6240"/>
    <w:rsid w:val="001D31DD"/>
    <w:rsid w:val="002047D1"/>
    <w:rsid w:val="002230FD"/>
    <w:rsid w:val="00231691"/>
    <w:rsid w:val="00234027"/>
    <w:rsid w:val="00235319"/>
    <w:rsid w:val="00243800"/>
    <w:rsid w:val="00243AFD"/>
    <w:rsid w:val="00250BE0"/>
    <w:rsid w:val="002515CE"/>
    <w:rsid w:val="00253B33"/>
    <w:rsid w:val="002558BD"/>
    <w:rsid w:val="00260AF7"/>
    <w:rsid w:val="00272484"/>
    <w:rsid w:val="002774A4"/>
    <w:rsid w:val="002B7C3F"/>
    <w:rsid w:val="002C6E6E"/>
    <w:rsid w:val="002C7ADD"/>
    <w:rsid w:val="002E42AD"/>
    <w:rsid w:val="003060BF"/>
    <w:rsid w:val="00317EB2"/>
    <w:rsid w:val="00321063"/>
    <w:rsid w:val="003416AE"/>
    <w:rsid w:val="003459FA"/>
    <w:rsid w:val="00357741"/>
    <w:rsid w:val="00361A47"/>
    <w:rsid w:val="00361F23"/>
    <w:rsid w:val="00374AF8"/>
    <w:rsid w:val="003975A0"/>
    <w:rsid w:val="003B373A"/>
    <w:rsid w:val="003C25BF"/>
    <w:rsid w:val="003C3CC9"/>
    <w:rsid w:val="003E4C70"/>
    <w:rsid w:val="003F573B"/>
    <w:rsid w:val="00400FA7"/>
    <w:rsid w:val="00411B85"/>
    <w:rsid w:val="00416167"/>
    <w:rsid w:val="00417286"/>
    <w:rsid w:val="0042291A"/>
    <w:rsid w:val="004314B1"/>
    <w:rsid w:val="00441AA2"/>
    <w:rsid w:val="0044352F"/>
    <w:rsid w:val="00445323"/>
    <w:rsid w:val="00455B61"/>
    <w:rsid w:val="00464868"/>
    <w:rsid w:val="004750BE"/>
    <w:rsid w:val="004966AD"/>
    <w:rsid w:val="004B6B97"/>
    <w:rsid w:val="004C4EE8"/>
    <w:rsid w:val="004D28E5"/>
    <w:rsid w:val="004F7FED"/>
    <w:rsid w:val="00552477"/>
    <w:rsid w:val="00556E95"/>
    <w:rsid w:val="00577E35"/>
    <w:rsid w:val="005A54CB"/>
    <w:rsid w:val="005B789B"/>
    <w:rsid w:val="005C59CE"/>
    <w:rsid w:val="005D69DD"/>
    <w:rsid w:val="005D7107"/>
    <w:rsid w:val="005D7A0A"/>
    <w:rsid w:val="005E4B38"/>
    <w:rsid w:val="005E719E"/>
    <w:rsid w:val="005E7B28"/>
    <w:rsid w:val="00604DE4"/>
    <w:rsid w:val="00630F53"/>
    <w:rsid w:val="00637B29"/>
    <w:rsid w:val="00644F42"/>
    <w:rsid w:val="006539D0"/>
    <w:rsid w:val="00657069"/>
    <w:rsid w:val="00663135"/>
    <w:rsid w:val="00663C31"/>
    <w:rsid w:val="0066569F"/>
    <w:rsid w:val="006663C2"/>
    <w:rsid w:val="00671B61"/>
    <w:rsid w:val="006955BD"/>
    <w:rsid w:val="00697AE7"/>
    <w:rsid w:val="006A174B"/>
    <w:rsid w:val="006B5DD9"/>
    <w:rsid w:val="006C50D1"/>
    <w:rsid w:val="006C596D"/>
    <w:rsid w:val="006C7010"/>
    <w:rsid w:val="006E23D0"/>
    <w:rsid w:val="006F5450"/>
    <w:rsid w:val="00703752"/>
    <w:rsid w:val="0070658F"/>
    <w:rsid w:val="0073114D"/>
    <w:rsid w:val="00757F44"/>
    <w:rsid w:val="0076072F"/>
    <w:rsid w:val="00767530"/>
    <w:rsid w:val="00770C6D"/>
    <w:rsid w:val="007749E0"/>
    <w:rsid w:val="007971C8"/>
    <w:rsid w:val="007A1DA2"/>
    <w:rsid w:val="007C1679"/>
    <w:rsid w:val="00803F30"/>
    <w:rsid w:val="00806F0C"/>
    <w:rsid w:val="00821C6A"/>
    <w:rsid w:val="0083369B"/>
    <w:rsid w:val="0086764B"/>
    <w:rsid w:val="0087281F"/>
    <w:rsid w:val="008860F0"/>
    <w:rsid w:val="008F5E61"/>
    <w:rsid w:val="00931E4C"/>
    <w:rsid w:val="00932D76"/>
    <w:rsid w:val="009333E0"/>
    <w:rsid w:val="009546B8"/>
    <w:rsid w:val="009A24FE"/>
    <w:rsid w:val="009D7216"/>
    <w:rsid w:val="00A064D1"/>
    <w:rsid w:val="00A110D2"/>
    <w:rsid w:val="00A74DDC"/>
    <w:rsid w:val="00AA6306"/>
    <w:rsid w:val="00AA65BA"/>
    <w:rsid w:val="00AB41C7"/>
    <w:rsid w:val="00AB5776"/>
    <w:rsid w:val="00AB6B20"/>
    <w:rsid w:val="00AD19F6"/>
    <w:rsid w:val="00AD223C"/>
    <w:rsid w:val="00AE6661"/>
    <w:rsid w:val="00AF738E"/>
    <w:rsid w:val="00B325A9"/>
    <w:rsid w:val="00B55B65"/>
    <w:rsid w:val="00B6112C"/>
    <w:rsid w:val="00B75380"/>
    <w:rsid w:val="00B96B3E"/>
    <w:rsid w:val="00BC1D72"/>
    <w:rsid w:val="00BD030A"/>
    <w:rsid w:val="00BE1726"/>
    <w:rsid w:val="00BE3333"/>
    <w:rsid w:val="00C14BBB"/>
    <w:rsid w:val="00C2158A"/>
    <w:rsid w:val="00C31426"/>
    <w:rsid w:val="00C51EC5"/>
    <w:rsid w:val="00C5258A"/>
    <w:rsid w:val="00C5524C"/>
    <w:rsid w:val="00C556CB"/>
    <w:rsid w:val="00C56AA9"/>
    <w:rsid w:val="00C70088"/>
    <w:rsid w:val="00C73A48"/>
    <w:rsid w:val="00C82047"/>
    <w:rsid w:val="00C930FB"/>
    <w:rsid w:val="00CA3B32"/>
    <w:rsid w:val="00CB13C5"/>
    <w:rsid w:val="00CB261F"/>
    <w:rsid w:val="00CB2B8E"/>
    <w:rsid w:val="00CC023E"/>
    <w:rsid w:val="00CE3C93"/>
    <w:rsid w:val="00CE6D99"/>
    <w:rsid w:val="00CE7BF5"/>
    <w:rsid w:val="00CF134F"/>
    <w:rsid w:val="00D1248B"/>
    <w:rsid w:val="00D44A91"/>
    <w:rsid w:val="00D5211D"/>
    <w:rsid w:val="00D80C99"/>
    <w:rsid w:val="00D825E4"/>
    <w:rsid w:val="00DB4F95"/>
    <w:rsid w:val="00DC72BC"/>
    <w:rsid w:val="00DF0FC6"/>
    <w:rsid w:val="00E02FEE"/>
    <w:rsid w:val="00E16F55"/>
    <w:rsid w:val="00E5173C"/>
    <w:rsid w:val="00E541D2"/>
    <w:rsid w:val="00E670A6"/>
    <w:rsid w:val="00E848A5"/>
    <w:rsid w:val="00EA56AA"/>
    <w:rsid w:val="00EA7266"/>
    <w:rsid w:val="00EB6D29"/>
    <w:rsid w:val="00EC069D"/>
    <w:rsid w:val="00EC74DC"/>
    <w:rsid w:val="00ED253C"/>
    <w:rsid w:val="00ED568E"/>
    <w:rsid w:val="00EF1FC0"/>
    <w:rsid w:val="00EF77F1"/>
    <w:rsid w:val="00F027AE"/>
    <w:rsid w:val="00F0768B"/>
    <w:rsid w:val="00F07781"/>
    <w:rsid w:val="00F340BC"/>
    <w:rsid w:val="00F343AC"/>
    <w:rsid w:val="00F40563"/>
    <w:rsid w:val="00F451FE"/>
    <w:rsid w:val="00F45379"/>
    <w:rsid w:val="00F56A90"/>
    <w:rsid w:val="00F70D5B"/>
    <w:rsid w:val="00F7594D"/>
    <w:rsid w:val="00F93198"/>
    <w:rsid w:val="00F95FC4"/>
    <w:rsid w:val="00FA44E0"/>
    <w:rsid w:val="00FB55F4"/>
    <w:rsid w:val="00FC0F7F"/>
    <w:rsid w:val="00FE02C2"/>
    <w:rsid w:val="00FE0B0A"/>
    <w:rsid w:val="00FE0E0A"/>
    <w:rsid w:val="00F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16A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416A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3416A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6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6E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416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16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16A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CA3B32"/>
    <w:pPr>
      <w:ind w:left="720"/>
      <w:contextualSpacing/>
    </w:pPr>
  </w:style>
  <w:style w:type="paragraph" w:styleId="a4">
    <w:name w:val="Body Text Indent"/>
    <w:basedOn w:val="a"/>
    <w:link w:val="a5"/>
    <w:rsid w:val="00104466"/>
    <w:pPr>
      <w:ind w:firstLine="708"/>
      <w:jc w:val="both"/>
    </w:pPr>
    <w:rPr>
      <w:szCs w:val="24"/>
    </w:rPr>
  </w:style>
  <w:style w:type="character" w:customStyle="1" w:styleId="a5">
    <w:name w:val="Основной текст с отступом Знак"/>
    <w:basedOn w:val="a0"/>
    <w:link w:val="a4"/>
    <w:rsid w:val="0010446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11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451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51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451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51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31E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1E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16A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416A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3416A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6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6E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416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16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16A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CA3B32"/>
    <w:pPr>
      <w:ind w:left="720"/>
      <w:contextualSpacing/>
    </w:pPr>
  </w:style>
  <w:style w:type="paragraph" w:styleId="a4">
    <w:name w:val="Body Text Indent"/>
    <w:basedOn w:val="a"/>
    <w:link w:val="a5"/>
    <w:rsid w:val="00104466"/>
    <w:pPr>
      <w:ind w:firstLine="708"/>
      <w:jc w:val="both"/>
    </w:pPr>
    <w:rPr>
      <w:szCs w:val="24"/>
    </w:rPr>
  </w:style>
  <w:style w:type="character" w:customStyle="1" w:styleId="a5">
    <w:name w:val="Основной текст с отступом Знак"/>
    <w:basedOn w:val="a0"/>
    <w:link w:val="a4"/>
    <w:rsid w:val="0010446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11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451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51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451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51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31E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1E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6AE4F-EB0C-428C-BE1A-2DE803CA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Елена Викторовна Малинина</cp:lastModifiedBy>
  <cp:revision>2</cp:revision>
  <cp:lastPrinted>2025-01-20T14:23:00Z</cp:lastPrinted>
  <dcterms:created xsi:type="dcterms:W3CDTF">2025-01-22T07:58:00Z</dcterms:created>
  <dcterms:modified xsi:type="dcterms:W3CDTF">2025-01-22T07:58:00Z</dcterms:modified>
</cp:coreProperties>
</file>